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right="140" w:hanging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 о политике ООО «Волгодонская АЭС-Сервис»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области культуры безопасности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ООО «Волгодонская АЭС-Сервис» (далее – Общество) определяет формирование, поддержание и развитие культуры безопасности (далее – КБ) как фундаментальную основу обеспечения безопасности производственных процессов.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Целью деятельности Общества в области КБ является формирование и развитие таких особенностей деятельности организации и поведения каждого работника, которые обеспечивают предупреждение деградации безопасности и постоянное улучшение состояния безопасности.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Деятельность Общества по формированию, поддержанию и развитию культуры безопасности осуществляется с соблюдением требований законодательства РФ, норм, правил и стандартов по безопасности в атомной энергетике, организационно-распорядительных документов Госкорпорации «Росатом», АО «Концерн Росэнергоатом» и Общества в области КБ.</w:t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Базовые принципы деятельности Общества в области КБ: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 соответствия – обеспечения соответствия производственной деятельности законодательным и нормативным требованиям, в том числе международным, неукоснительное выполнение каждым работником норм и правил в области обеспечения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 приоритета безопасности – решения по достижению экономических и производственных целей не считаются приемлемыми, если они не обеспечивают требуемую степень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 лидерства – руководители всех уровней личным примером демонстрируют приверженность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 ответственности – за безопасность в Обществе отвечают все вместе и каждый в отдельности; работники Общества обязаны сами строго соблюдать требования безопасности и удерживать своих товарищей по работе от их нарушения;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 постоянного совершенствования – постоянное, систематическое выявление возможностей для улучшения безопасности, изучение и внедрение передового опыта.</w:t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пути формирования и поддержания КБ: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установление приоритета безопасности производственных процессов над экономическими и производственными целями;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подбор и обеспечение высокой квалификации персонала;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строгое соблюдение дисциплины при четком распределении полномочий и персональной ответственности руководителей и исполнителей;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строгая регламентация всех работ, влияющих на безопасность производственного процесса;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учет опыта коллег, выявление и распространение положительных практик;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и поддержание руководителями всех уровней атмосферы доверия, открытости и сотрудничества, формирующей у работников внутреннюю потребность позитивного отношения к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демонстрирование руководителями всех уровней приверженности безопасности, строгое соблюдение ими установленных требований;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понимания каждым работником влияния его деятельности на безопасность производства, последствий к которым может привести невыполнение установленных требований;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у работников внутренней критической позиции, самоконтроля своей деятельности, влияющей на безопасность;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понимания каждым руководителем и работником недопустимости сокрытия ошибок в своей деятельности, необходимости выявления и устранения причин их возникновения, необходимости постоянного самосовершенствования, изучения и внедрения передового опыта;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совершенствование системы поощрений и наказаний для мотивации работников к повышению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мониторинг состояния и постоянное совершенствование КБ;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установление такой системы поощрений и взысканий по результатам производственной деятельности, которая стимулирует открытость действий работников и не способствует сокрытию ошибок в их работе;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принципа справедливого отношения к работникам, допустившим ошибочное/неправильное действие или бездействие и сообщивших о нем: сообщение о непреднамеренном ошибочном/неправильном действии или бездействии является условием неприменения взыскания;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элементов мотивации работников на демонстрацию нетерпимости к фактам несообщения о допущенных другими работниками ошибочных/неправильных действий, свидетелями которых они стали.</w:t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достижения поставленных целей руководство Общества принимает на себя обязательства: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довести принятую политику до всего персонала Общества, последовательно проводить ее в практической деятельности, установить необходимые полномочия и ответственность за ее реализацию;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следовать принципам лидерства в целях обеспечения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развивать и совершенствовать культуру безопасности как неотъемлемый элемент системы управления безопасностью;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формировать, стимулировать и развивать приверженность безопасности у работников Общества.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Руководство Общества призывает всех работников соблюдать принципы культуры безопасности и активно участвовать в реализации политики Общества в области культуры безопасности и гарантирует выделение организационных, материальных и финансовых ресурсов для достижения поставленных целей.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Генеральный директор</w:t>
        <w:tab/>
        <w:tab/>
        <w:tab/>
        <w:tab/>
        <w:tab/>
        <w:tab/>
        <w:t>С.Н. Ткачев</w:t>
      </w:r>
    </w:p>
    <w:sectPr>
      <w:type w:val="nextPage"/>
      <w:pgSz w:w="11906" w:h="16838"/>
      <w:pgMar w:left="1134" w:right="56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6746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6746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6746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86746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LibreOffice/6.4.7.2$Linux_X86_64 LibreOffice_project/40$Build-2</Application>
  <Pages>2</Pages>
  <Words>522</Words>
  <Characters>4315</Characters>
  <CharactersWithSpaces>4815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2022-07-13T11:20:00Z</dcterms:created>
  <dc:creator>Яровая Оксана Александровна</dc:creator>
  <dc:description/>
  <dc:language>ru-RU</dc:language>
  <cp:lastModifiedBy/>
  <dcterms:modified xsi:type="dcterms:W3CDTF">2022-10-20T14:33:51Z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